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6B3A"/>
          <w:sz w:val="18"/>
        </w:rPr>
        <w:t>PROJETO DE PESQUISA · L4</w:t>
      </w:r>
    </w:p>
    <w:p>
      <w:pPr>
        <w:spacing w:after="40"/>
      </w:pPr>
      <w:r>
        <w:rPr>
          <w:b/>
          <w:sz w:val="36"/>
        </w:rPr>
        <w:t>Substituto aprendido para coeficientes de pressão de vento em edificações leves</w:t>
      </w:r>
    </w:p>
    <w:p>
      <w:pPr>
        <w:spacing w:after="120"/>
      </w:pPr>
      <w:r>
        <w:rPr>
          <w:b w:val="0"/>
          <w:color w:val="555555"/>
          <w:sz w:val="19"/>
        </w:rPr>
        <w:t>Pesquisador responsável: Luciano Andrey Schädler · Estado: minuta para submissão a fomento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1. CONTEXTO E PROBLEMA</w:t>
      </w:r>
    </w:p>
    <w:p>
      <w:pPr>
        <w:spacing w:after="80"/>
      </w:pPr>
      <w:r>
        <w:rPr>
          <w:b w:val="0"/>
          <w:sz w:val="21"/>
        </w:rPr>
        <w:t>Coeficientes de pressão externa e interna por direção e geometria exigem ensaio ou simulação demorados. Modelos aprendidos informados por física podem entregar resultados em milissegundos, se validados por faixa de uso.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2. PERGUNTA DE PESQUISA</w:t>
      </w:r>
    </w:p>
    <w:p>
      <w:pPr>
        <w:spacing w:after="80"/>
      </w:pPr>
      <w:r>
        <w:rPr>
          <w:b/>
          <w:sz w:val="21"/>
        </w:rPr>
        <w:t>Um modelo aprendido reproduz Cpe e Cpi por direção e geometria com erro aceitável frente a ensaio e simulação?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3. OBJETIVOS</w:t>
      </w:r>
    </w:p>
    <w:p>
      <w:pPr>
        <w:spacing w:after="80"/>
      </w:pPr>
      <w:r>
        <w:rPr>
          <w:b w:val="0"/>
          <w:sz w:val="21"/>
        </w:rPr>
        <w:t>Geral: Construir e validar um substituto rápido para coeficientes de pressão em galpões e coberturas leves.</w:t>
      </w:r>
    </w:p>
    <w:p>
      <w:pPr>
        <w:spacing w:after="20"/>
      </w:pPr>
      <w:r>
        <w:rPr>
          <w:b/>
          <w:sz w:val="21"/>
        </w:rPr>
        <w:t>Específicos:</w:t>
      </w:r>
    </w:p>
    <w:p>
      <w:pPr>
        <w:pStyle w:val="ListBullet"/>
        <w:spacing w:after="40"/>
      </w:pPr>
      <w:r>
        <w:rPr>
          <w:sz w:val="21"/>
        </w:rPr>
        <w:t>Reunir bases abertas de ensaio em túnel de vento e gerar simulações próprias.</w:t>
      </w:r>
    </w:p>
    <w:p>
      <w:pPr>
        <w:pStyle w:val="ListBullet"/>
        <w:spacing w:after="40"/>
      </w:pPr>
      <w:r>
        <w:rPr>
          <w:sz w:val="21"/>
        </w:rPr>
        <w:t>Treinar redes informadas por física e operadores neurais.</w:t>
      </w:r>
    </w:p>
    <w:p>
      <w:pPr>
        <w:pStyle w:val="ListBullet"/>
        <w:spacing w:after="40"/>
      </w:pPr>
      <w:r>
        <w:rPr>
          <w:sz w:val="21"/>
        </w:rPr>
        <w:t>Verificar o erro por faixa de uso e definir o domínio de validade.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4. MÉTODOS</w:t>
      </w:r>
    </w:p>
    <w:p>
      <w:pPr>
        <w:spacing w:after="80"/>
      </w:pPr>
      <w:r>
        <w:rPr>
          <w:b w:val="0"/>
          <w:sz w:val="21"/>
        </w:rPr>
        <w:t>Simulação numérica de escoamento (LES ou RANS) para dados de treino; redes neurais informadas por física e operador neural de Fourier; verificação contra ensaios publicados.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5. INFRAESTRUTURA COMPUTACIONAL E DE DADOS</w:t>
      </w:r>
    </w:p>
    <w:p>
      <w:pPr>
        <w:spacing w:after="80"/>
      </w:pPr>
      <w:r>
        <w:rPr>
          <w:b w:val="0"/>
          <w:sz w:val="21"/>
        </w:rPr>
        <w:t>GPU é essencial: geração de dados e treino.</w:t>
      </w:r>
    </w:p>
    <w:p>
      <w:pPr>
        <w:spacing w:after="80"/>
      </w:pPr>
      <w:r>
        <w:rPr>
          <w:b w:val="0"/>
          <w:color w:val="555555"/>
          <w:sz w:val="19"/>
        </w:rPr>
        <w:t>Parque disponível: GPU RTX 5060 Ti (16 GB) em estação local, servidor VPS com o site Ventos de Toledo, API de modelos de linguagem. Ampliação de GPU: A CONFERIR conforme edital.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6. PRODUTOS ESPERADOS</w:t>
      </w:r>
    </w:p>
    <w:p>
      <w:pPr>
        <w:pStyle w:val="ListBullet"/>
        <w:spacing w:after="40"/>
      </w:pPr>
      <w:r>
        <w:rPr>
          <w:sz w:val="21"/>
        </w:rPr>
        <w:t>Biblioteca de coeficientes por geometria, com erro publicado.</w:t>
      </w:r>
    </w:p>
    <w:p>
      <w:pPr>
        <w:pStyle w:val="ListBullet"/>
        <w:spacing w:after="40"/>
      </w:pPr>
      <w:r>
        <w:rPr>
          <w:sz w:val="21"/>
        </w:rPr>
        <w:t>Artigo de validação.</w:t>
      </w:r>
    </w:p>
    <w:p>
      <w:pPr>
        <w:pStyle w:val="ListBullet"/>
        <w:spacing w:after="40"/>
      </w:pPr>
      <w:r>
        <w:rPr>
          <w:sz w:val="21"/>
        </w:rPr>
        <w:t>Integração ao motor direcional.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7. ESCALABILIDADE</w:t>
      </w:r>
    </w:p>
    <w:p>
      <w:pPr>
        <w:spacing w:after="80"/>
      </w:pPr>
      <w:r>
        <w:rPr>
          <w:b w:val="0"/>
          <w:sz w:val="21"/>
        </w:rPr>
        <w:t>Qualquer geometria e qualquer norma.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8. RISCOS E MITIGAÇÃO</w:t>
      </w:r>
    </w:p>
    <w:p>
      <w:pPr>
        <w:pStyle w:val="ListBullet"/>
        <w:spacing w:after="40"/>
      </w:pPr>
      <w:r>
        <w:rPr>
          <w:sz w:val="21"/>
        </w:rPr>
        <w:t>Extrapolação fora do domínio treinado: bloquear uso fora da faixa.</w:t>
      </w:r>
    </w:p>
    <w:p>
      <w:pPr>
        <w:pStyle w:val="ListBullet"/>
        <w:spacing w:after="40"/>
      </w:pPr>
      <w:r>
        <w:rPr>
          <w:sz w:val="21"/>
        </w:rPr>
        <w:t>Custo de simulação: priorizar geometrias típicas.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9. ÉTICA, DADOS E LGPD</w:t>
      </w:r>
    </w:p>
    <w:p>
      <w:pPr>
        <w:spacing w:after="80"/>
      </w:pPr>
      <w:r>
        <w:rPr>
          <w:b w:val="0"/>
          <w:sz w:val="21"/>
        </w:rPr>
        <w:t>Declarar que o substituto é triagem até a validação por faixa.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10. INDICADORES DE SUCESSO</w:t>
      </w:r>
    </w:p>
    <w:p>
      <w:pPr>
        <w:spacing w:after="80"/>
      </w:pPr>
      <w:r>
        <w:rPr>
          <w:b w:val="0"/>
          <w:sz w:val="21"/>
        </w:rPr>
        <w:t>Erro médio e máximo por faixa; tempo por avaliação.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11. REFERÊNCIAS E STATUS DE VERIFICAÇÃO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680"/>
            <w:shd w:val="clear" w:fill="D9EAD3"/>
          </w:tcPr>
          <w:p>
            <w:r/>
            <w:r>
              <w:rPr>
                <w:b/>
                <w:sz w:val="18"/>
              </w:rPr>
              <w:t>Cód.</w:t>
            </w:r>
          </w:p>
        </w:tc>
        <w:tc>
          <w:tcPr>
            <w:tcW w:type="dxa" w:w="4649"/>
            <w:shd w:val="clear" w:fill="D9EAD3"/>
          </w:tcPr>
          <w:p>
            <w:r/>
            <w:r>
              <w:rPr>
                <w:b/>
                <w:sz w:val="18"/>
              </w:rPr>
              <w:t>Referência</w:t>
            </w:r>
          </w:p>
        </w:tc>
        <w:tc>
          <w:tcPr>
            <w:tcW w:type="dxa" w:w="1247"/>
            <w:shd w:val="clear" w:fill="D9EAD3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2721"/>
            <w:shd w:val="clear" w:fill="D9EAD3"/>
          </w:tcPr>
          <w:p>
            <w:r/>
            <w:r>
              <w:rPr>
                <w:b/>
                <w:sz w:val="18"/>
              </w:rPr>
              <w:t>Fonte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R14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Raissi et al., PINN (J. Comput. Phys. 2019)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R15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Li et al., Fourier Neural Operator (ICLR 2021)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R16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ML informado por física para pressão de vento e sensores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VISTA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experts.illinois.edu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R17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Método baseado em GAN para pressão de vento em superfícies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VISTA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scholar.xjtlu.edu.cn</w:t>
            </w:r>
          </w:p>
        </w:tc>
      </w:tr>
    </w:tbl>
    <w:p>
      <w:pPr>
        <w:spacing w:after="80"/>
      </w:pPr>
      <w:r>
        <w:rPr>
          <w:b w:val="0"/>
          <w:color w:val="555555"/>
          <w:sz w:val="17"/>
        </w:rPr>
        <w:t>VISTA = conteúdo consultado diretamente. A CONFERIR = citação conhecida da literatura, ainda sem verificação de DOI e página; não citar em peça externa antes de conferir.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12. CRONOGRAMA E ORÇAMENTO</w:t>
      </w:r>
    </w:p>
    <w:p>
      <w:pPr>
        <w:spacing w:after="80"/>
      </w:pPr>
      <w:r>
        <w:rPr>
          <w:b w:val="0"/>
          <w:sz w:val="21"/>
        </w:rPr>
        <w:t>Cronograma de 24 meses em quatro semestres (coleta e base, modelagem, validação, publicação e escala): A CONFERIR conforme edital. Orçamento (bolsas, GPU, campo, publicação): A CONFERIR. Fontes possíveis de fomento, ainda a confirmar abertura e regras: CNPq, Fundação Araucária, Finep, Fundo da própria instituição.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13. PENDÊNCIAS ANTES DE SUBMETER</w:t>
      </w:r>
    </w:p>
    <w:p>
      <w:pPr>
        <w:pStyle w:val="ListBullet"/>
        <w:spacing w:after="40"/>
      </w:pPr>
      <w:r>
        <w:rPr>
          <w:sz w:val="21"/>
        </w:rPr>
        <w:t>Conferir DOI, volume e página das referências marcadas A CONFERIR.</w:t>
      </w:r>
    </w:p>
    <w:p>
      <w:pPr>
        <w:pStyle w:val="ListBullet"/>
        <w:spacing w:after="40"/>
      </w:pPr>
      <w:r>
        <w:rPr>
          <w:sz w:val="21"/>
        </w:rPr>
        <w:t>Definir equipe, bolsistas e orientações com a coordenação do Bio Park.</w:t>
      </w:r>
    </w:p>
    <w:p>
      <w:pPr>
        <w:pStyle w:val="ListBullet"/>
        <w:spacing w:after="40"/>
      </w:pPr>
      <w:r>
        <w:rPr>
          <w:sz w:val="21"/>
        </w:rPr>
        <w:t>Confirmar edital, prazos e contrapartida.</w:t>
      </w:r>
    </w:p>
    <w:p>
      <w:pPr>
        <w:pStyle w:val="ListBullet"/>
        <w:spacing w:after="40"/>
      </w:pPr>
      <w:r>
        <w:rPr>
          <w:sz w:val="21"/>
        </w:rPr>
        <w:t>Revisão jurídica de termo de uso, LGPD e propriedade intelectual dos dados.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Minuta de trabalho, sem posição institucional até aprovação · 01/11/2026 · Projeto Ventos de Toledo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23435" cy="57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biop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435" cy="57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1F6B3A"/>
        <w:sz w:val="18"/>
      </w:rPr>
      <w:t xml:space="preserve">    Bio Park · Pesquisa, Ensino e Extensão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